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AL-FARABI KAZAKH NATIONAL UNIVERSITY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ab/>
        <w:t>Faculty of philosophy and political sciences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>Chair of pedagogy and educational management</w:t>
      </w:r>
    </w:p>
    <w:p w:rsidR="00DC47FA" w:rsidRPr="00DC47FA" w:rsidRDefault="00DC47FA" w:rsidP="00DC4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Approve</w:t>
      </w:r>
    </w:p>
    <w:p w:rsidR="00DC47FA" w:rsidRPr="00DC47FA" w:rsidRDefault="00DC47FA" w:rsidP="00DC4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Dean faculty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_________ </w:t>
      </w:r>
      <w:r w:rsidRPr="00DC47FA">
        <w:rPr>
          <w:rFonts w:ascii="Times New Roman" w:hAnsi="Times New Roman" w:cs="Times New Roman"/>
          <w:b/>
          <w:sz w:val="28"/>
          <w:szCs w:val="28"/>
        </w:rPr>
        <w:t>А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R.Massalimova</w:t>
      </w:r>
      <w:proofErr w:type="spellEnd"/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</w:p>
    <w:p w:rsidR="00DC47FA" w:rsidRPr="00DC47FA" w:rsidRDefault="00DC47FA" w:rsidP="00DC47F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«______»____________201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9y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DC47FA" w:rsidRPr="00DC47FA" w:rsidRDefault="00DC47FA" w:rsidP="00DC47FA">
      <w:pPr>
        <w:spacing w:after="0"/>
        <w:ind w:left="565" w:firstLine="851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C47FA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    Program of final examination of discipline</w:t>
      </w:r>
    </w:p>
    <w:p w:rsidR="00DC47FA" w:rsidRPr="00DC47FA" w:rsidRDefault="00DC47FA" w:rsidP="00DC4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b/>
          <w:bCs/>
          <w:sz w:val="28"/>
          <w:szCs w:val="28"/>
          <w:lang w:val="kk-KZ"/>
        </w:rPr>
        <w:t>Ped 5203-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«Scientific writing»</w:t>
      </w:r>
    </w:p>
    <w:p w:rsidR="00DC47FA" w:rsidRPr="00DC47FA" w:rsidRDefault="00DC47FA" w:rsidP="00DC47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Specialty- 5B012300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Social pedagogy and self-cognition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, 5B010300-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Pedagogy and psychology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4th course, autumn semester</w:t>
      </w:r>
      <w:proofErr w:type="gramStart"/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,7</w:t>
      </w:r>
      <w:r w:rsidRPr="00DC47FA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proofErr w:type="gramEnd"/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semester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Almaty</w:t>
      </w:r>
      <w:r w:rsidRPr="00DC47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201</w:t>
      </w: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9y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C47FA"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The list of examinational themes for preparation to final examination:</w:t>
      </w:r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C47FA" w:rsidRPr="00DC47FA" w:rsidRDefault="00DC47FA" w:rsidP="00DC47FA">
      <w:pPr>
        <w:rPr>
          <w:rStyle w:val="20"/>
          <w:rFonts w:ascii="Times New Roman" w:eastAsiaTheme="minorHAnsi" w:hAnsi="Times New Roman" w:cs="Times New Roman"/>
          <w:bCs w:val="0"/>
          <w:color w:val="auto"/>
          <w:sz w:val="28"/>
          <w:szCs w:val="28"/>
          <w:lang w:val="en-US"/>
        </w:rPr>
      </w:pPr>
      <w:proofErr w:type="gramStart"/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Module 1.</w:t>
      </w:r>
      <w:proofErr w:type="gramEnd"/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Practical lesson 1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Developing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the researched essay.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Thinking about the topic.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Becoming an Academic Writer</w:t>
      </w:r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Practical lesson 2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Scientific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article preparation: title.</w:t>
      </w:r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t>SSWT1</w:t>
      </w:r>
      <w:r w:rsidRPr="00DC47FA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 xml:space="preserve">. </w:t>
      </w:r>
      <w:proofErr w:type="gramStart"/>
      <w:r w:rsidRPr="00DC47FA"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t>Consultation.</w:t>
      </w:r>
      <w:proofErr w:type="gramEnd"/>
      <w:r w:rsidRPr="00DC47FA"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t xml:space="preserve"> A)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Title of the article.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An academic essay’s introduction.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Hook, background information, and a thesis statement.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B) Abstract of the article.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Body Paragraphs, the supporting details of the essay.</w:t>
      </w:r>
      <w:proofErr w:type="gramEnd"/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>Scientific article preparation: abstract.</w:t>
      </w:r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Body Paragraphs.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Examining body paragraphs.</w:t>
      </w:r>
      <w:proofErr w:type="gramEnd"/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Module 2.</w:t>
      </w:r>
      <w:proofErr w:type="gramEnd"/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The Conclusion.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Examining a conclusion.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Understanding Assignments</w:t>
      </w:r>
    </w:p>
    <w:p w:rsidR="00DC47FA" w:rsidRPr="00DC47FA" w:rsidRDefault="00DC47FA" w:rsidP="00DC47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Selecting and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Narrowing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a topic.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Collecting Information from Primary and Secondary Sources.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Guidelines for Researching a Topic.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Unity.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Editing for unity.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Unity within an Essay.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APA Style Reference Citations.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What is Scientific Writing? </w:t>
      </w:r>
    </w:p>
    <w:p w:rsidR="00DC47FA" w:rsidRPr="00DC47FA" w:rsidRDefault="00DC47FA" w:rsidP="00DC47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Module 3.</w:t>
      </w:r>
      <w:proofErr w:type="gramEnd"/>
    </w:p>
    <w:p w:rsidR="00DC47FA" w:rsidRPr="00DC47FA" w:rsidRDefault="00DC47FA" w:rsidP="00DC47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Origins of Scientific Writing.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Coherence.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Using Transitions for Coherence.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Identifying run-on sentences.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Using coordinating conjunctions to correct run-on sentences.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Using subordinating conjunctions to correct run-on sentences.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To write list of references using APA Style Reference Citations.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Scientific article preparation: keywords. </w:t>
      </w:r>
      <w:proofErr w:type="gramStart"/>
      <w:r w:rsidRPr="00DC47FA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Evaluating Reliability of websites.</w:t>
      </w:r>
      <w:proofErr w:type="gramEnd"/>
      <w:r w:rsidRPr="00DC47FA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Final version of Long Article.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Quoting from a Source.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Attributing quotations to their sources.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Factors that Lead to Success in College.</w:t>
      </w:r>
      <w:proofErr w:type="gramEnd"/>
    </w:p>
    <w:p w:rsidR="00DC47FA" w:rsidRPr="00DC47FA" w:rsidRDefault="00DC47FA" w:rsidP="00DC47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i/>
          <w:sz w:val="28"/>
          <w:szCs w:val="28"/>
          <w:lang w:val="en-US"/>
        </w:rPr>
        <w:t>As a result of mastering the discipline</w:t>
      </w:r>
      <w:proofErr w:type="gramStart"/>
      <w:r w:rsidRPr="00DC47FA">
        <w:rPr>
          <w:rFonts w:ascii="Times New Roman" w:hAnsi="Times New Roman" w:cs="Times New Roman"/>
          <w:b/>
          <w:i/>
          <w:sz w:val="28"/>
          <w:szCs w:val="28"/>
          <w:lang w:val="en-US"/>
        </w:rPr>
        <w:t>,  student</w:t>
      </w:r>
      <w:proofErr w:type="gramEnd"/>
      <w:r w:rsidRPr="00DC47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is able to: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•Present scientific information in appropriate language for various audiences, including scholarly and general, in print and online.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•Understand of the needs of various audiences/reader ships and how these needs affect the style, vocabulary, and content of writing.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>•Understand the origins of scientific writing styles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•Write concisely, concretely, and accurately to present complex scientific ideas clearly.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•Expand information literacy (researching primary and secondary sources) for finding, evaluating, integrating and synthesizing ethically the necessary information and visuals for the completion of a project.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•Work with scientists.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•Effectively and ethically incorporate appropriate scientific exhibits (visuals, graphs, charts, 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) for designing presentations and posters, and for supplementing text.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•Workshop and revise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text,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respond effectively to peers’ work in progress and participate in collaborative learning activities. </w:t>
      </w:r>
    </w:p>
    <w:p w:rsidR="00DC47FA" w:rsidRPr="00DC47FA" w:rsidRDefault="00DC47FA" w:rsidP="00DC47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Competence in the mechanics of writing is essential, including use of appropriate </w:t>
      </w:r>
    </w:p>
    <w:p w:rsidR="00DC47FA" w:rsidRPr="00DC47FA" w:rsidRDefault="00DC47FA" w:rsidP="00DC47FA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/>
        </w:rPr>
        <w:t>documentation</w:t>
      </w:r>
      <w:proofErr w:type="gramEnd"/>
      <w:r w:rsidRPr="00DC47FA">
        <w:rPr>
          <w:rFonts w:ascii="Times New Roman" w:hAnsi="Times New Roman" w:cs="Times New Roman"/>
          <w:sz w:val="28"/>
          <w:szCs w:val="28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styles</w:t>
      </w:r>
      <w:r w:rsidRPr="00DC47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47FA" w:rsidRPr="00DC47FA" w:rsidRDefault="00DC47FA" w:rsidP="00DC47FA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DC47FA" w:rsidRPr="00DC47FA" w:rsidRDefault="00DC47FA" w:rsidP="00DC47FA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DC47FA" w:rsidRDefault="00DC47FA" w:rsidP="00DC47FA">
      <w:pPr>
        <w:pStyle w:val="2"/>
        <w:tabs>
          <w:tab w:val="center" w:pos="4677"/>
          <w:tab w:val="right" w:pos="9355"/>
        </w:tabs>
        <w:spacing w:line="240" w:lineRule="auto"/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DC47FA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en"/>
        </w:rPr>
        <w:t>Grading Criteria:</w:t>
      </w:r>
    </w:p>
    <w:p w:rsidR="00DC47FA" w:rsidRPr="00DC47FA" w:rsidRDefault="00DC47FA" w:rsidP="00DC47FA">
      <w:pPr>
        <w:pStyle w:val="2"/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C47FA" w:rsidRPr="00DC47FA" w:rsidTr="00EC72C8">
        <w:tc>
          <w:tcPr>
            <w:tcW w:w="3539" w:type="dxa"/>
          </w:tcPr>
          <w:p w:rsidR="00DC47FA" w:rsidRPr="00DC47FA" w:rsidRDefault="00DC47FA" w:rsidP="00EC72C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5806" w:type="dxa"/>
          </w:tcPr>
          <w:p w:rsidR="00DC47FA" w:rsidRPr="00DC47FA" w:rsidRDefault="00DC47FA" w:rsidP="00DC47F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</w:t>
            </w:r>
          </w:p>
        </w:tc>
      </w:tr>
      <w:tr w:rsidR="00DC47FA" w:rsidRPr="00DC47FA" w:rsidTr="00EC72C8">
        <w:tc>
          <w:tcPr>
            <w:tcW w:w="3539" w:type="dxa"/>
          </w:tcPr>
          <w:p w:rsidR="00DC47FA" w:rsidRPr="00DC47FA" w:rsidRDefault="00DC47FA" w:rsidP="00EC72C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Excellent </w:t>
            </w:r>
          </w:p>
          <w:p w:rsidR="00DC47FA" w:rsidRPr="00DC47FA" w:rsidRDefault="00DC47FA" w:rsidP="00EC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C47FA" w:rsidRPr="00DC47FA" w:rsidRDefault="00DC47FA" w:rsidP="00EC7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1. </w:t>
            </w:r>
            <w:proofErr w:type="gramStart"/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the</w:t>
            </w:r>
            <w:proofErr w:type="gramEnd"/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correct and complete answers to all theoretical questions are given;</w:t>
            </w:r>
            <w:r w:rsidRPr="00DC47F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2. The practical task is completely solved</w:t>
            </w:r>
            <w:proofErr w:type="gramStart"/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DC47F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3. The material is set forth correctly in a logical sequence</w:t>
            </w:r>
            <w:proofErr w:type="gramStart"/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DC47F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4. Creativity is demonstrated.</w:t>
            </w:r>
          </w:p>
        </w:tc>
      </w:tr>
      <w:tr w:rsidR="00DC47FA" w:rsidRPr="00DC47FA" w:rsidTr="00EC72C8">
        <w:tc>
          <w:tcPr>
            <w:tcW w:w="3539" w:type="dxa"/>
          </w:tcPr>
          <w:p w:rsidR="00DC47FA" w:rsidRPr="00DC47FA" w:rsidRDefault="00DC47FA" w:rsidP="00EC72C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</w:p>
          <w:p w:rsidR="00DC47FA" w:rsidRPr="00DC47FA" w:rsidRDefault="00DC47FA" w:rsidP="00EC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C47FA" w:rsidRPr="00DC47FA" w:rsidRDefault="00DC47FA" w:rsidP="00EC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1. The correct but incomplete answers to all theoretical questions are given, insignificant errors or inaccuracies are existed</w:t>
            </w:r>
            <w:proofErr w:type="gramStart"/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0F043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2. The practical task has been completed, but a minor mistake has been made</w:t>
            </w:r>
            <w:proofErr w:type="gramStart"/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0F043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3. The material is set forth correctly in a logical sequence.</w:t>
            </w:r>
          </w:p>
        </w:tc>
      </w:tr>
      <w:tr w:rsidR="00DC47FA" w:rsidRPr="00DC47FA" w:rsidTr="00EC72C8">
        <w:tc>
          <w:tcPr>
            <w:tcW w:w="3539" w:type="dxa"/>
          </w:tcPr>
          <w:p w:rsidR="00DC47FA" w:rsidRPr="00DC47FA" w:rsidRDefault="00DC47FA" w:rsidP="00EC72C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Satisfactory</w:t>
            </w:r>
          </w:p>
          <w:p w:rsidR="00DC47FA" w:rsidRPr="00DC47FA" w:rsidRDefault="00DC47FA" w:rsidP="00EC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C47FA" w:rsidRPr="00DC47FA" w:rsidRDefault="00DC47FA" w:rsidP="00EC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1. The answers to theoretical questions are correct, but incomplete, inaccuracies in the wording and logical errors are existed</w:t>
            </w:r>
            <w:proofErr w:type="gramStart"/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0F043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2. The practical task is not fully completed</w:t>
            </w:r>
            <w:proofErr w:type="gramStart"/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0F043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3. The material is presented correctly, but the logical sequence is broken.</w:t>
            </w:r>
          </w:p>
        </w:tc>
      </w:tr>
      <w:tr w:rsidR="00DC47FA" w:rsidRPr="00DC47FA" w:rsidTr="00EC72C8">
        <w:tc>
          <w:tcPr>
            <w:tcW w:w="3539" w:type="dxa"/>
          </w:tcPr>
          <w:p w:rsidR="00DC47FA" w:rsidRPr="00DC47FA" w:rsidRDefault="00DC47FA" w:rsidP="00EC72C8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Unsatisfactory</w:t>
            </w:r>
          </w:p>
          <w:p w:rsidR="00DC47FA" w:rsidRPr="00DC47FA" w:rsidRDefault="00DC47FA" w:rsidP="00EC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C47FA" w:rsidRPr="00DC47FA" w:rsidRDefault="00DC47FA" w:rsidP="00EC7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1. Answers to theoretical questions contain gross errors</w:t>
            </w:r>
            <w:proofErr w:type="gramStart"/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;</w:t>
            </w:r>
            <w:proofErr w:type="gramEnd"/>
            <w:r w:rsidRPr="00DC47F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2.The practical task is not completed;</w:t>
            </w:r>
            <w:r w:rsidRPr="00DC47F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DC47F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3. In the statement of the answer, grammatical and terminological errors were made, the logical sequence was violated.</w:t>
            </w:r>
          </w:p>
          <w:p w:rsidR="00DC47FA" w:rsidRPr="00DC47FA" w:rsidRDefault="00DC47FA" w:rsidP="00EC72C8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47FA" w:rsidRPr="00DC47FA" w:rsidRDefault="00DC47FA" w:rsidP="00DC47FA">
      <w:pPr>
        <w:keepNext/>
        <w:tabs>
          <w:tab w:val="left" w:pos="463"/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47FA" w:rsidRDefault="00DC47FA" w:rsidP="00DC47FA">
      <w:pPr>
        <w:tabs>
          <w:tab w:val="left" w:pos="110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C47FA" w:rsidRDefault="00DC47FA" w:rsidP="00DC47FA">
      <w:pPr>
        <w:tabs>
          <w:tab w:val="left" w:pos="110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C47FA" w:rsidRDefault="00DC47FA" w:rsidP="00DC47FA">
      <w:pPr>
        <w:tabs>
          <w:tab w:val="left" w:pos="110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C47FA" w:rsidRPr="00DC47FA" w:rsidRDefault="00DC47FA" w:rsidP="00DC47FA">
      <w:pPr>
        <w:tabs>
          <w:tab w:val="left" w:pos="110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C47FA" w:rsidRPr="00DC47FA" w:rsidRDefault="00DC47FA" w:rsidP="00DC47FA">
      <w:pPr>
        <w:tabs>
          <w:tab w:val="left" w:pos="110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C47FA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lastRenderedPageBreak/>
        <w:t>Assessment of exam papers is carried out on a 100-point scale</w:t>
      </w:r>
      <w:proofErr w:type="gramStart"/>
      <w:r w:rsidRPr="00DC47FA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,</w:t>
      </w:r>
      <w:proofErr w:type="gramEnd"/>
      <w:r w:rsidRPr="00DC47FA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DC47FA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taking into account the degree of completeness of the student’s response:</w:t>
      </w:r>
    </w:p>
    <w:p w:rsidR="00DC47FA" w:rsidRPr="00DC47FA" w:rsidRDefault="00DC47FA" w:rsidP="00DC47FA">
      <w:pPr>
        <w:tabs>
          <w:tab w:val="left" w:pos="1105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82"/>
        <w:gridCol w:w="2381"/>
        <w:gridCol w:w="2381"/>
      </w:tblGrid>
      <w:tr w:rsidR="00DC47FA" w:rsidRPr="00DC47FA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C47FA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Scale, points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</w:tr>
      <w:tr w:rsidR="00DC47FA" w:rsidRPr="00DC47FA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90-100 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32-35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32-35</w:t>
            </w:r>
          </w:p>
        </w:tc>
      </w:tr>
      <w:tr w:rsidR="00DC47FA" w:rsidRPr="00DC47FA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75-89 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23-27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26-31</w:t>
            </w:r>
          </w:p>
        </w:tc>
      </w:tr>
      <w:tr w:rsidR="00DC47FA" w:rsidRPr="00DC47FA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satisfactory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14-22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18-26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18-26</w:t>
            </w:r>
          </w:p>
        </w:tc>
      </w:tr>
      <w:tr w:rsidR="00DC47FA" w:rsidRPr="00DC47FA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unsatisfactory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DC47FA" w:rsidRDefault="00DC47FA" w:rsidP="00EC72C8">
            <w:pPr>
              <w:tabs>
                <w:tab w:val="left" w:pos="1105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C47F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0-17</w:t>
            </w:r>
          </w:p>
        </w:tc>
      </w:tr>
    </w:tbl>
    <w:p w:rsidR="00DC47FA" w:rsidRPr="00DC47FA" w:rsidRDefault="00DC47FA" w:rsidP="00DC47FA">
      <w:pPr>
        <w:keepNext/>
        <w:tabs>
          <w:tab w:val="left" w:pos="463"/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7FA" w:rsidRPr="00DC47FA" w:rsidRDefault="00DC47FA" w:rsidP="00DC47FA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  <w:r w:rsidRPr="00DC47FA">
        <w:rPr>
          <w:rFonts w:ascii="Times New Roman" w:hAnsi="Times New Roman" w:cs="Times New Roman"/>
          <w:b/>
          <w:sz w:val="28"/>
          <w:szCs w:val="28"/>
        </w:rPr>
        <w:t>:</w:t>
      </w:r>
    </w:p>
    <w:p w:rsidR="00DC47FA" w:rsidRPr="00DC47FA" w:rsidRDefault="00DC47FA" w:rsidP="00DC47FA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20"/>
          <w:rFonts w:ascii="Times New Roman" w:eastAsiaTheme="minorHAnsi" w:hAnsi="Times New Roman" w:cs="Times New Roman"/>
          <w:bCs w:val="0"/>
          <w:color w:val="auto"/>
          <w:sz w:val="28"/>
          <w:szCs w:val="28"/>
          <w:lang w:val="en-US"/>
        </w:rPr>
      </w:pPr>
    </w:p>
    <w:p w:rsidR="00DC47FA" w:rsidRPr="00DC47FA" w:rsidRDefault="00DC47FA" w:rsidP="00DC47FA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1.Effective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academic writing.2019. Rhonda 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Liss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, Jason Davis.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Oxford University Press.</w:t>
      </w:r>
      <w:proofErr w:type="gramEnd"/>
    </w:p>
    <w:p w:rsidR="00DC47FA" w:rsidRPr="00DC47FA" w:rsidRDefault="00DC47FA" w:rsidP="00DC47FA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2. 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Vincentas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Lamanauskas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. (2019).Scientific article preparation: title, abstract and keywords. </w:t>
      </w:r>
      <w:proofErr w:type="spellStart"/>
      <w:proofErr w:type="gram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Problemsof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Education in the 21</w:t>
      </w:r>
      <w:r w:rsidRPr="00DC47FA">
        <w:rPr>
          <w:rFonts w:ascii="Times New Roman" w:hAnsi="Times New Roman" w:cs="Times New Roman"/>
          <w:sz w:val="28"/>
          <w:szCs w:val="28"/>
          <w:vertAlign w:val="superscript"/>
          <w:lang w:val="en-US" w:eastAsia="x-none"/>
        </w:rPr>
        <w:t>st</w:t>
      </w:r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eastAsia="x-none"/>
        </w:rPr>
        <w:t>С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entury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gram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Vol.77, №4.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</w:p>
    <w:p w:rsidR="00DC47FA" w:rsidRPr="00DC47FA" w:rsidRDefault="00DC47FA" w:rsidP="00DC47FA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3.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Style Reference Citations. https://www.utoledo.edu/library/help/guides/docs/APAstyle.pdf</w:t>
      </w:r>
    </w:p>
    <w:p w:rsidR="00DC47FA" w:rsidRPr="00DC47FA" w:rsidRDefault="00DC47FA" w:rsidP="00DC47FA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x-none"/>
        </w:rPr>
      </w:pPr>
      <w:proofErr w:type="gram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4.Alice</w:t>
      </w:r>
      <w:proofErr w:type="gram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Oshima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, Ann </w:t>
      </w:r>
      <w:proofErr w:type="spellStart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>Hogue.Introduction</w:t>
      </w:r>
      <w:proofErr w:type="spellEnd"/>
      <w:r w:rsidRPr="00DC47FA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to Academic Writing. Second Edition.-1997 by Addison Wesley Longman</w:t>
      </w:r>
    </w:p>
    <w:p w:rsidR="00DC47FA" w:rsidRPr="00DC47FA" w:rsidRDefault="00DC47FA" w:rsidP="00DC47FA">
      <w:pPr>
        <w:pStyle w:val="ae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5. Mary Stephens. Practice Writing.1998. Addison Wesley Longman Limited </w:t>
      </w:r>
    </w:p>
    <w:p w:rsidR="00DC47FA" w:rsidRPr="00DC47FA" w:rsidRDefault="00DC47FA" w:rsidP="00DC47FA">
      <w:pPr>
        <w:pStyle w:val="ae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C47FA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DC47F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Pr="00DC47FA">
        <w:rPr>
          <w:rFonts w:ascii="Times New Roman" w:hAnsi="Times New Roman" w:cs="Times New Roman"/>
          <w:sz w:val="28"/>
          <w:szCs w:val="28"/>
        </w:rPr>
        <w:t>Варшавская</w:t>
      </w:r>
      <w:proofErr w:type="gramEnd"/>
      <w:r w:rsidRPr="00DC47FA">
        <w:rPr>
          <w:rFonts w:ascii="Times New Roman" w:hAnsi="Times New Roman" w:cs="Times New Roman"/>
          <w:sz w:val="28"/>
          <w:szCs w:val="28"/>
        </w:rPr>
        <w:t xml:space="preserve"> А.И. и др. А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Course in Written English.</w:t>
      </w:r>
      <w:r w:rsidRPr="00DC47FA">
        <w:rPr>
          <w:rFonts w:ascii="Times New Roman" w:hAnsi="Times New Roman" w:cs="Times New Roman"/>
          <w:sz w:val="28"/>
          <w:szCs w:val="28"/>
        </w:rPr>
        <w:t>Просвещение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.1983</w:t>
      </w:r>
    </w:p>
    <w:p w:rsidR="00DC47FA" w:rsidRPr="00DC47FA" w:rsidRDefault="00DC47FA" w:rsidP="00DC47FA">
      <w:pPr>
        <w:pStyle w:val="ab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</w:rPr>
        <w:t xml:space="preserve">7.Кусаинов А. Качество образования в мире и в Казахстане. – АНОО «Издательский Центр ИЭТ», Москва, 2014.-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208 </w:t>
      </w:r>
      <w:r w:rsidRPr="00DC47FA">
        <w:rPr>
          <w:rFonts w:ascii="Times New Roman" w:hAnsi="Times New Roman" w:cs="Times New Roman"/>
          <w:sz w:val="28"/>
          <w:szCs w:val="28"/>
        </w:rPr>
        <w:t>с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47FA" w:rsidRPr="00DC47FA" w:rsidRDefault="00DC47FA" w:rsidP="00DC47FA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8. Inez De Florio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>Effective Teaching and Successful Learning: Bridging the Gap Between Research and Practice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Press:2016</w:t>
      </w:r>
    </w:p>
    <w:p w:rsidR="00B90A9C" w:rsidRDefault="00D00743" w:rsidP="00B90A9C">
      <w:pPr>
        <w:rPr>
          <w:lang w:val="en-US"/>
        </w:rPr>
      </w:pPr>
      <w:r>
        <w:br w:type="page"/>
      </w:r>
    </w:p>
    <w:p w:rsidR="00B90A9C" w:rsidRPr="00B90A9C" w:rsidRDefault="00B90A9C" w:rsidP="00B90A9C">
      <w:pPr>
        <w:rPr>
          <w:rFonts w:eastAsiaTheme="minorHAnsi"/>
          <w:lang w:val="en-US"/>
        </w:rPr>
      </w:pPr>
    </w:p>
    <w:sectPr w:rsidR="00B90A9C" w:rsidRPr="00B90A9C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08" w:rsidRDefault="00D56908" w:rsidP="00E84C15">
      <w:pPr>
        <w:spacing w:after="0" w:line="240" w:lineRule="auto"/>
      </w:pPr>
      <w:r>
        <w:separator/>
      </w:r>
    </w:p>
  </w:endnote>
  <w:endnote w:type="continuationSeparator" w:id="0">
    <w:p w:rsidR="00D56908" w:rsidRDefault="00D56908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08" w:rsidRDefault="00D56908" w:rsidP="00E84C15">
      <w:pPr>
        <w:spacing w:after="0" w:line="240" w:lineRule="auto"/>
      </w:pPr>
      <w:r>
        <w:separator/>
      </w:r>
    </w:p>
  </w:footnote>
  <w:footnote w:type="continuationSeparator" w:id="0">
    <w:p w:rsidR="00D56908" w:rsidRDefault="00D56908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01D27"/>
    <w:multiLevelType w:val="hybridMultilevel"/>
    <w:tmpl w:val="27684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28"/>
  </w:num>
  <w:num w:numId="22">
    <w:abstractNumId w:val="4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A"/>
    <w:rsid w:val="00004227"/>
    <w:rsid w:val="000831E4"/>
    <w:rsid w:val="000B39EF"/>
    <w:rsid w:val="000C67CE"/>
    <w:rsid w:val="000F0437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2D5D73"/>
    <w:rsid w:val="00345885"/>
    <w:rsid w:val="00367B93"/>
    <w:rsid w:val="0037346A"/>
    <w:rsid w:val="003D2651"/>
    <w:rsid w:val="003E6FA2"/>
    <w:rsid w:val="003F1764"/>
    <w:rsid w:val="00414D6A"/>
    <w:rsid w:val="00415185"/>
    <w:rsid w:val="00427E84"/>
    <w:rsid w:val="00483804"/>
    <w:rsid w:val="004A65A2"/>
    <w:rsid w:val="004C4919"/>
    <w:rsid w:val="004F6320"/>
    <w:rsid w:val="00511CE5"/>
    <w:rsid w:val="00590FE6"/>
    <w:rsid w:val="005D08A8"/>
    <w:rsid w:val="006559DA"/>
    <w:rsid w:val="00661C9A"/>
    <w:rsid w:val="00672192"/>
    <w:rsid w:val="0073604A"/>
    <w:rsid w:val="00763535"/>
    <w:rsid w:val="00781C3F"/>
    <w:rsid w:val="007B1C42"/>
    <w:rsid w:val="007F1EDF"/>
    <w:rsid w:val="00805A76"/>
    <w:rsid w:val="00862D16"/>
    <w:rsid w:val="008B3470"/>
    <w:rsid w:val="00904F45"/>
    <w:rsid w:val="00916F70"/>
    <w:rsid w:val="00956271"/>
    <w:rsid w:val="0098321E"/>
    <w:rsid w:val="0099509D"/>
    <w:rsid w:val="009B70FF"/>
    <w:rsid w:val="00A37964"/>
    <w:rsid w:val="00A934FD"/>
    <w:rsid w:val="00AB3D04"/>
    <w:rsid w:val="00AE2532"/>
    <w:rsid w:val="00B35057"/>
    <w:rsid w:val="00B3566E"/>
    <w:rsid w:val="00B56969"/>
    <w:rsid w:val="00B90A9C"/>
    <w:rsid w:val="00C927B3"/>
    <w:rsid w:val="00CC4B03"/>
    <w:rsid w:val="00CF66CF"/>
    <w:rsid w:val="00D00743"/>
    <w:rsid w:val="00D1129F"/>
    <w:rsid w:val="00D56908"/>
    <w:rsid w:val="00D64AF4"/>
    <w:rsid w:val="00DC47FA"/>
    <w:rsid w:val="00DD3282"/>
    <w:rsid w:val="00E30805"/>
    <w:rsid w:val="00E46C39"/>
    <w:rsid w:val="00E84C15"/>
    <w:rsid w:val="00E8584D"/>
    <w:rsid w:val="00EA2E75"/>
    <w:rsid w:val="00EB33A1"/>
    <w:rsid w:val="00EB5F70"/>
    <w:rsid w:val="00ED628B"/>
    <w:rsid w:val="00F31A92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A93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1"/>
    <w:link w:val="af2"/>
    <w:rsid w:val="00E30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93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ext">
    <w:name w:val="short_text"/>
    <w:basedOn w:val="a2"/>
    <w:rsid w:val="00B90A9C"/>
  </w:style>
  <w:style w:type="paragraph" w:styleId="HTML">
    <w:name w:val="HTML Preformatted"/>
    <w:basedOn w:val="a1"/>
    <w:link w:val="HTML0"/>
    <w:uiPriority w:val="99"/>
    <w:unhideWhenUsed/>
    <w:rsid w:val="00B9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0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B90A9C"/>
  </w:style>
  <w:style w:type="character" w:customStyle="1" w:styleId="tlid-translation">
    <w:name w:val="tlid-translation"/>
    <w:basedOn w:val="a2"/>
    <w:rsid w:val="000F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A93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1"/>
    <w:link w:val="af2"/>
    <w:rsid w:val="00E30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93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ext">
    <w:name w:val="short_text"/>
    <w:basedOn w:val="a2"/>
    <w:rsid w:val="00B90A9C"/>
  </w:style>
  <w:style w:type="paragraph" w:styleId="HTML">
    <w:name w:val="HTML Preformatted"/>
    <w:basedOn w:val="a1"/>
    <w:link w:val="HTML0"/>
    <w:uiPriority w:val="99"/>
    <w:unhideWhenUsed/>
    <w:rsid w:val="00B9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0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B90A9C"/>
  </w:style>
  <w:style w:type="character" w:customStyle="1" w:styleId="tlid-translation">
    <w:name w:val="tlid-translation"/>
    <w:basedOn w:val="a2"/>
    <w:rsid w:val="000F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5957-AAAB-4D1E-9A90-CD5A348B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user</cp:lastModifiedBy>
  <cp:revision>2</cp:revision>
  <cp:lastPrinted>2016-09-17T13:40:00Z</cp:lastPrinted>
  <dcterms:created xsi:type="dcterms:W3CDTF">2019-11-12T13:10:00Z</dcterms:created>
  <dcterms:modified xsi:type="dcterms:W3CDTF">2019-11-12T13:10:00Z</dcterms:modified>
</cp:coreProperties>
</file>